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50AA" w14:textId="77777777" w:rsidR="00C43781" w:rsidRDefault="00C43781" w:rsidP="00C43781">
      <w:r w:rsidRPr="00C43781">
        <w:t>By sending a message through the Bellevue Endocrine Consultants Patient Portal, you acknowledge and agree to the terms and fees described below.</w:t>
      </w:r>
    </w:p>
    <w:p w14:paraId="411CDAF9" w14:textId="77777777" w:rsidR="00C43781" w:rsidRDefault="00C43781" w:rsidP="00C43781">
      <w:pPr>
        <w:pStyle w:val="Heading1"/>
      </w:pPr>
      <w:r>
        <w:t>Bellevue Endocrine Consultants</w:t>
      </w:r>
    </w:p>
    <w:p w14:paraId="3AC4B1F3" w14:textId="15BADC98" w:rsidR="00677BBB" w:rsidRPr="00677BBB" w:rsidRDefault="00677BBB" w:rsidP="00677BBB">
      <w:r>
        <w:t xml:space="preserve">Mandana Ahmadian, MD PLLC </w:t>
      </w:r>
    </w:p>
    <w:p w14:paraId="1E50FA99" w14:textId="77777777" w:rsidR="00C43781" w:rsidRDefault="00C43781" w:rsidP="00C43781">
      <w:pPr>
        <w:pStyle w:val="Heading2"/>
      </w:pPr>
      <w:r>
        <w:t>Patient Portal Policy &amp; Messaging Fees</w:t>
      </w:r>
    </w:p>
    <w:p w14:paraId="7C1730D0" w14:textId="77777777" w:rsidR="00C43781" w:rsidRDefault="00C43781" w:rsidP="00C43781">
      <w:pPr>
        <w:pStyle w:val="Heading2"/>
      </w:pPr>
      <w:r>
        <w:t>Portal Purpose</w:t>
      </w:r>
    </w:p>
    <w:p w14:paraId="23EF69F8" w14:textId="77777777" w:rsidR="00C43781" w:rsidRDefault="00C43781" w:rsidP="00C43781">
      <w:pPr>
        <w:pStyle w:val="ListParagraph"/>
        <w:numPr>
          <w:ilvl w:val="0"/>
          <w:numId w:val="7"/>
        </w:numPr>
      </w:pPr>
      <w:r w:rsidRPr="00C43781">
        <w:t>Access lab results and visit summaries</w:t>
      </w:r>
    </w:p>
    <w:p w14:paraId="7E3D497D" w14:textId="77777777" w:rsidR="00C43781" w:rsidRDefault="00C43781" w:rsidP="00C43781">
      <w:pPr>
        <w:pStyle w:val="ListParagraph"/>
        <w:numPr>
          <w:ilvl w:val="0"/>
          <w:numId w:val="7"/>
        </w:numPr>
      </w:pPr>
      <w:r w:rsidRPr="00C43781">
        <w:t>Request refills for stable medications</w:t>
      </w:r>
    </w:p>
    <w:p w14:paraId="6A637101" w14:textId="77777777" w:rsidR="00C43781" w:rsidRDefault="00C43781" w:rsidP="00C43781">
      <w:pPr>
        <w:pStyle w:val="ListParagraph"/>
        <w:numPr>
          <w:ilvl w:val="0"/>
          <w:numId w:val="7"/>
        </w:numPr>
      </w:pPr>
      <w:proofErr w:type="gramStart"/>
      <w:r w:rsidRPr="00C43781">
        <w:t>Communicate</w:t>
      </w:r>
      <w:proofErr w:type="gramEnd"/>
      <w:r w:rsidRPr="00C43781">
        <w:t xml:space="preserve"> non-urgent matters with staff</w:t>
      </w:r>
    </w:p>
    <w:p w14:paraId="5B6DC40F" w14:textId="77777777" w:rsidR="00C43781" w:rsidRDefault="00C43781" w:rsidP="00C43781">
      <w:pPr>
        <w:pStyle w:val="Heading2"/>
      </w:pPr>
      <w:r>
        <w:t>Administrative vs. Medical Questions</w:t>
      </w:r>
    </w:p>
    <w:p w14:paraId="04126CCE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Administrative questions: These include requests such as updating your contact information, confirming appointment times, requesting billing information, or asking about portal access. Administrative questions are not billed.</w:t>
      </w:r>
    </w:p>
    <w:p w14:paraId="0039B94F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Medical questions: Any message that requires a physician to review your medical record (“chart review”) or make a medical decision (“medical decision-making”) is subject to portal messaging fees. Examples include:</w:t>
      </w:r>
    </w:p>
    <w:p w14:paraId="7A629066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Requesting the doctor to review your records or lab/imaging results</w:t>
      </w:r>
    </w:p>
    <w:p w14:paraId="0EC4DAF3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Questions about medications or dosages</w:t>
      </w:r>
    </w:p>
    <w:p w14:paraId="491DEC84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New symptoms or concerns</w:t>
      </w:r>
    </w:p>
    <w:p w14:paraId="0A01745F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Chronic condition management</w:t>
      </w:r>
    </w:p>
    <w:p w14:paraId="0268E268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Medical advice or treatment decisions</w:t>
      </w:r>
    </w:p>
    <w:p w14:paraId="7133E0AE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Review of attachments/medical records</w:t>
      </w:r>
    </w:p>
    <w:p w14:paraId="2566024F" w14:textId="77777777" w:rsidR="00C43781" w:rsidRDefault="00C43781" w:rsidP="00C43781">
      <w:pPr>
        <w:pStyle w:val="ListParagraph"/>
        <w:numPr>
          <w:ilvl w:val="0"/>
          <w:numId w:val="8"/>
        </w:numPr>
      </w:pPr>
      <w:r w:rsidRPr="00C43781">
        <w:t>Questions needing physician judgment</w:t>
      </w:r>
    </w:p>
    <w:p w14:paraId="410B8EBF" w14:textId="77777777" w:rsidR="00C43781" w:rsidRDefault="00C43781" w:rsidP="00C43781">
      <w:r w:rsidRPr="00C43781">
        <w:t>Only messages requiring physician review or decision-making are subject to fees.</w:t>
      </w:r>
    </w:p>
    <w:p w14:paraId="6328876B" w14:textId="77777777" w:rsidR="00C43781" w:rsidRDefault="00C43781" w:rsidP="00C43781">
      <w:pPr>
        <w:pStyle w:val="Heading2"/>
      </w:pPr>
      <w:r>
        <w:t>Portal Message Fees</w:t>
      </w:r>
    </w:p>
    <w:p w14:paraId="27347753" w14:textId="77777777" w:rsidR="00C43781" w:rsidRDefault="00C43781" w:rsidP="00C43781">
      <w:pPr>
        <w:pStyle w:val="ListParagraph"/>
        <w:numPr>
          <w:ilvl w:val="0"/>
          <w:numId w:val="9"/>
        </w:numPr>
      </w:pPr>
      <w:r w:rsidRPr="00C43781">
        <w:t>$25 — Brief medical question</w:t>
      </w:r>
    </w:p>
    <w:p w14:paraId="574342A5" w14:textId="77777777" w:rsidR="00C43781" w:rsidRDefault="00C43781" w:rsidP="00C43781">
      <w:pPr>
        <w:pStyle w:val="ListParagraph"/>
        <w:numPr>
          <w:ilvl w:val="0"/>
          <w:numId w:val="9"/>
        </w:numPr>
      </w:pPr>
      <w:r w:rsidRPr="00C43781">
        <w:t>$50 — Complex medical question or chart review</w:t>
      </w:r>
    </w:p>
    <w:p w14:paraId="7A1B7676" w14:textId="77777777" w:rsidR="00C43781" w:rsidRDefault="00C43781" w:rsidP="00C43781">
      <w:r w:rsidRPr="00C43781">
        <w:t>Insurance does not cover portal message fees.</w:t>
      </w:r>
    </w:p>
    <w:p w14:paraId="4E164C34" w14:textId="77777777" w:rsidR="00C43781" w:rsidRDefault="00C43781" w:rsidP="00C43781">
      <w:pPr>
        <w:pStyle w:val="Heading2"/>
      </w:pPr>
      <w:r>
        <w:t>When a Visit Will Be Required</w:t>
      </w:r>
    </w:p>
    <w:p w14:paraId="1D435BF5" w14:textId="77777777" w:rsidR="00C43781" w:rsidRDefault="00C43781" w:rsidP="00C43781">
      <w:pPr>
        <w:pStyle w:val="ListParagraph"/>
        <w:numPr>
          <w:ilvl w:val="0"/>
          <w:numId w:val="10"/>
        </w:numPr>
      </w:pPr>
      <w:r w:rsidRPr="00C43781">
        <w:t>The issue cannot be safely addressed by message</w:t>
      </w:r>
    </w:p>
    <w:p w14:paraId="47CEF4B8" w14:textId="77777777" w:rsidR="00C43781" w:rsidRDefault="00C43781" w:rsidP="00C43781">
      <w:pPr>
        <w:pStyle w:val="ListParagraph"/>
        <w:numPr>
          <w:ilvl w:val="0"/>
          <w:numId w:val="10"/>
        </w:numPr>
      </w:pPr>
      <w:r w:rsidRPr="00C43781">
        <w:t>The patient is overdue for follow-up</w:t>
      </w:r>
    </w:p>
    <w:p w14:paraId="24C97473" w14:textId="77777777" w:rsidR="00C43781" w:rsidRDefault="00C43781" w:rsidP="00C43781">
      <w:pPr>
        <w:pStyle w:val="ListParagraph"/>
        <w:numPr>
          <w:ilvl w:val="0"/>
          <w:numId w:val="10"/>
        </w:numPr>
      </w:pPr>
      <w:r w:rsidRPr="00C43781">
        <w:t>The question involves diagnosis, symptoms, or treatment decisions</w:t>
      </w:r>
    </w:p>
    <w:p w14:paraId="237019D7" w14:textId="77777777" w:rsidR="00C43781" w:rsidRDefault="00C43781" w:rsidP="00C43781">
      <w:pPr>
        <w:pStyle w:val="Heading2"/>
      </w:pPr>
      <w:r>
        <w:t>Response Time</w:t>
      </w:r>
    </w:p>
    <w:p w14:paraId="091A472F" w14:textId="77777777" w:rsidR="00C43781" w:rsidRDefault="00C43781" w:rsidP="00C43781">
      <w:pPr>
        <w:pStyle w:val="ListParagraph"/>
        <w:numPr>
          <w:ilvl w:val="0"/>
          <w:numId w:val="11"/>
        </w:numPr>
      </w:pPr>
      <w:r w:rsidRPr="00C43781">
        <w:t>Messages are reviewed during business hours only.</w:t>
      </w:r>
    </w:p>
    <w:p w14:paraId="596A350B" w14:textId="77777777" w:rsidR="00C43781" w:rsidRDefault="00C43781" w:rsidP="00C43781">
      <w:pPr>
        <w:pStyle w:val="ListParagraph"/>
        <w:numPr>
          <w:ilvl w:val="0"/>
          <w:numId w:val="11"/>
        </w:numPr>
      </w:pPr>
      <w:r w:rsidRPr="00C43781">
        <w:t>Typical response time: 3 business days.</w:t>
      </w:r>
    </w:p>
    <w:p w14:paraId="04169F3E" w14:textId="77777777" w:rsidR="00C43781" w:rsidRDefault="00C43781" w:rsidP="00C43781">
      <w:pPr>
        <w:pStyle w:val="ListParagraph"/>
        <w:numPr>
          <w:ilvl w:val="0"/>
          <w:numId w:val="11"/>
        </w:numPr>
      </w:pPr>
      <w:r w:rsidRPr="00C43781">
        <w:t>Not monitored after hours, weekends, or holidays.</w:t>
      </w:r>
    </w:p>
    <w:p w14:paraId="7A3A060C" w14:textId="77777777" w:rsidR="00C43781" w:rsidRDefault="00C43781" w:rsidP="00C43781">
      <w:pPr>
        <w:pStyle w:val="Heading2"/>
      </w:pPr>
      <w:r>
        <w:t>Emergencies</w:t>
      </w:r>
    </w:p>
    <w:p w14:paraId="2E3FBE2B" w14:textId="542067C6" w:rsidR="003C6E11" w:rsidRPr="00C43781" w:rsidRDefault="00C43781" w:rsidP="00C43781">
      <w:r w:rsidRPr="00C43781">
        <w:t>Do not use the portal for urgent concerns. Go to the nearest emergency room.</w:t>
      </w:r>
    </w:p>
    <w:p w14:paraId="50D467E8" w14:textId="77777777" w:rsidR="003C6E11" w:rsidRPr="003C6E11" w:rsidRDefault="003C6E11">
      <w:pPr>
        <w:rPr>
          <w:rFonts w:ascii="Arial" w:hAnsi="Arial" w:cs="Arial"/>
          <w:sz w:val="22"/>
          <w:szCs w:val="22"/>
        </w:rPr>
      </w:pPr>
    </w:p>
    <w:sectPr w:rsidR="003C6E11" w:rsidRPr="003C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5085"/>
    <w:multiLevelType w:val="multilevel"/>
    <w:tmpl w:val="984AD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25B27"/>
    <w:multiLevelType w:val="hybridMultilevel"/>
    <w:tmpl w:val="73365DD6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747AC"/>
    <w:multiLevelType w:val="hybridMultilevel"/>
    <w:tmpl w:val="C4B0286A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D57A5"/>
    <w:multiLevelType w:val="multilevel"/>
    <w:tmpl w:val="42DC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5D0FC3"/>
    <w:multiLevelType w:val="hybridMultilevel"/>
    <w:tmpl w:val="E2AC8494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836DF"/>
    <w:multiLevelType w:val="multilevel"/>
    <w:tmpl w:val="AD98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C53234"/>
    <w:multiLevelType w:val="hybridMultilevel"/>
    <w:tmpl w:val="4978DA18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420DC"/>
    <w:multiLevelType w:val="hybridMultilevel"/>
    <w:tmpl w:val="94088D24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628E7"/>
    <w:multiLevelType w:val="multilevel"/>
    <w:tmpl w:val="CF9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2720D4"/>
    <w:multiLevelType w:val="hybridMultilevel"/>
    <w:tmpl w:val="5FB88CDE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87CAA"/>
    <w:multiLevelType w:val="hybridMultilevel"/>
    <w:tmpl w:val="AB0C65D6"/>
    <w:lvl w:ilvl="0" w:tplc="FB522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165193">
    <w:abstractNumId w:val="3"/>
  </w:num>
  <w:num w:numId="2" w16cid:durableId="1332369602">
    <w:abstractNumId w:val="8"/>
  </w:num>
  <w:num w:numId="3" w16cid:durableId="1445659394">
    <w:abstractNumId w:val="5"/>
  </w:num>
  <w:num w:numId="4" w16cid:durableId="919682640">
    <w:abstractNumId w:val="0"/>
  </w:num>
  <w:num w:numId="5" w16cid:durableId="285041720">
    <w:abstractNumId w:val="6"/>
  </w:num>
  <w:num w:numId="6" w16cid:durableId="739015015">
    <w:abstractNumId w:val="4"/>
  </w:num>
  <w:num w:numId="7" w16cid:durableId="1070687019">
    <w:abstractNumId w:val="2"/>
  </w:num>
  <w:num w:numId="8" w16cid:durableId="246840804">
    <w:abstractNumId w:val="7"/>
  </w:num>
  <w:num w:numId="9" w16cid:durableId="94598017">
    <w:abstractNumId w:val="10"/>
  </w:num>
  <w:num w:numId="10" w16cid:durableId="739908031">
    <w:abstractNumId w:val="9"/>
  </w:num>
  <w:num w:numId="11" w16cid:durableId="523324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11"/>
    <w:rsid w:val="003C6E11"/>
    <w:rsid w:val="004B5F94"/>
    <w:rsid w:val="005F5695"/>
    <w:rsid w:val="00677BBB"/>
    <w:rsid w:val="00936232"/>
    <w:rsid w:val="00B70BAE"/>
    <w:rsid w:val="00C43781"/>
    <w:rsid w:val="00E44CC0"/>
    <w:rsid w:val="00FD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D12B8"/>
  <w15:chartTrackingRefBased/>
  <w15:docId w15:val="{FB63689B-4CF6-4DF2-80D0-0CD1F4F3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6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6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E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1544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ahmadian</dc:creator>
  <cp:keywords/>
  <dc:description/>
  <cp:lastModifiedBy>mandana ahmadian</cp:lastModifiedBy>
  <cp:revision>2</cp:revision>
  <dcterms:created xsi:type="dcterms:W3CDTF">2026-01-29T03:18:00Z</dcterms:created>
  <dcterms:modified xsi:type="dcterms:W3CDTF">2026-01-29T03:18:00Z</dcterms:modified>
</cp:coreProperties>
</file>