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591B0" w14:textId="77777777" w:rsidR="00DF57D9" w:rsidRDefault="00DF57D9" w:rsidP="00DF57D9">
      <w:r>
        <w:rPr>
          <w:noProof/>
        </w:rPr>
        <w:drawing>
          <wp:inline distT="0" distB="0" distL="0" distR="0" wp14:anchorId="79348DA7" wp14:editId="702B3CCC">
            <wp:extent cx="1876425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2DFE2" w14:textId="4A8B782F" w:rsidR="00DF57D9" w:rsidRPr="00E37B53" w:rsidRDefault="00DF57D9" w:rsidP="00DF57D9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Mandana Ahmadian, </w:t>
      </w:r>
      <w:proofErr w:type="gramStart"/>
      <w:r>
        <w:rPr>
          <w:b/>
          <w:sz w:val="20"/>
          <w:szCs w:val="20"/>
        </w:rPr>
        <w:t>MD</w:t>
      </w:r>
      <w:r w:rsidR="007432CD">
        <w:rPr>
          <w:b/>
          <w:sz w:val="20"/>
          <w:szCs w:val="20"/>
        </w:rPr>
        <w:t>,PLLC</w:t>
      </w:r>
      <w:proofErr w:type="gramEnd"/>
      <w:r>
        <w:br/>
      </w:r>
      <w:r w:rsidRPr="00E37B53">
        <w:rPr>
          <w:sz w:val="20"/>
          <w:szCs w:val="20"/>
        </w:rPr>
        <w:t>1380 112</w:t>
      </w:r>
      <w:r w:rsidRPr="00E37B53">
        <w:rPr>
          <w:sz w:val="20"/>
          <w:szCs w:val="20"/>
          <w:vertAlign w:val="superscript"/>
        </w:rPr>
        <w:t>th</w:t>
      </w:r>
      <w:r w:rsidRPr="00E37B53">
        <w:rPr>
          <w:sz w:val="20"/>
          <w:szCs w:val="20"/>
        </w:rPr>
        <w:t xml:space="preserve"> Ave NE, Suite 205</w:t>
      </w:r>
    </w:p>
    <w:p w14:paraId="7E93CC3F" w14:textId="77777777" w:rsidR="00DF57D9" w:rsidRPr="00E37B53" w:rsidRDefault="00DF57D9" w:rsidP="00DF57D9">
      <w:pPr>
        <w:rPr>
          <w:sz w:val="20"/>
          <w:szCs w:val="20"/>
        </w:rPr>
      </w:pPr>
      <w:r w:rsidRPr="00E37B53">
        <w:rPr>
          <w:sz w:val="20"/>
          <w:szCs w:val="20"/>
        </w:rPr>
        <w:t>Bellevue, WA 98004</w:t>
      </w:r>
    </w:p>
    <w:p w14:paraId="794377CF" w14:textId="77777777" w:rsidR="00E37B53" w:rsidRPr="00E37B53" w:rsidRDefault="00DF57D9" w:rsidP="00DF57D9">
      <w:pPr>
        <w:rPr>
          <w:sz w:val="20"/>
          <w:szCs w:val="20"/>
        </w:rPr>
      </w:pPr>
      <w:r w:rsidRPr="00E37B53">
        <w:rPr>
          <w:sz w:val="20"/>
          <w:szCs w:val="20"/>
        </w:rPr>
        <w:t>425-289-0374 4</w:t>
      </w:r>
    </w:p>
    <w:p w14:paraId="070F8381" w14:textId="6BCED80E" w:rsidR="00DF57D9" w:rsidRPr="00E37B53" w:rsidRDefault="00DF57D9" w:rsidP="00DF57D9">
      <w:pPr>
        <w:rPr>
          <w:sz w:val="20"/>
          <w:szCs w:val="20"/>
        </w:rPr>
      </w:pPr>
      <w:r w:rsidRPr="00E37B53">
        <w:rPr>
          <w:sz w:val="20"/>
          <w:szCs w:val="20"/>
        </w:rPr>
        <w:t>25-453-5150</w:t>
      </w:r>
    </w:p>
    <w:p w14:paraId="0AD9282A" w14:textId="139590BA" w:rsidR="00874156" w:rsidRPr="00874156" w:rsidRDefault="00874156" w:rsidP="00874156"/>
    <w:p w14:paraId="47E68FBA" w14:textId="77777777" w:rsidR="00874156" w:rsidRPr="00874156" w:rsidRDefault="1CA82673" w:rsidP="00874156">
      <w:pPr>
        <w:rPr>
          <w:sz w:val="20"/>
          <w:szCs w:val="20"/>
        </w:rPr>
      </w:pPr>
      <w:r w:rsidRPr="3372CE8F">
        <w:rPr>
          <w:b/>
          <w:bCs/>
          <w:sz w:val="20"/>
          <w:szCs w:val="20"/>
        </w:rPr>
        <w:t>Office Communication Policy</w:t>
      </w:r>
    </w:p>
    <w:p w14:paraId="63986EF9" w14:textId="4CC364FA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sz w:val="20"/>
          <w:szCs w:val="20"/>
        </w:rPr>
        <w:t>At our office, we prioritize timely, efficient, and safe communication to best serve our patients. Please review the following guidelines to help us meet your needs effectively.</w:t>
      </w:r>
    </w:p>
    <w:p w14:paraId="0D17177B" w14:textId="085C3DE9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b/>
          <w:bCs/>
          <w:sz w:val="20"/>
          <w:szCs w:val="20"/>
        </w:rPr>
        <w:t>1. Communication Methods</w:t>
      </w:r>
    </w:p>
    <w:p w14:paraId="51456571" w14:textId="763A6E34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b/>
          <w:bCs/>
          <w:sz w:val="20"/>
          <w:szCs w:val="20"/>
        </w:rPr>
        <w:t>Patient Portal</w:t>
      </w:r>
    </w:p>
    <w:p w14:paraId="134987C3" w14:textId="655A580C" w:rsidR="439093FA" w:rsidRDefault="439093FA" w:rsidP="3372CE8F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The patient portal is our preferred method for brief, non‑urgent communication, and for sending lab results.</w:t>
      </w:r>
    </w:p>
    <w:p w14:paraId="4470AA86" w14:textId="5DAD3702" w:rsidR="439093FA" w:rsidRDefault="439093FA" w:rsidP="3372CE8F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Non‑urgent messages are reviewed within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72 business hours</w:t>
      </w:r>
      <w:r w:rsidRPr="3372CE8F">
        <w:rPr>
          <w:rFonts w:ascii="Aptos" w:eastAsia="Aptos" w:hAnsi="Aptos" w:cs="Aptos"/>
          <w:sz w:val="20"/>
          <w:szCs w:val="20"/>
        </w:rPr>
        <w:t>.</w:t>
      </w:r>
    </w:p>
    <w:p w14:paraId="3E5358F9" w14:textId="2D4F60F2" w:rsidR="439093FA" w:rsidRDefault="439093FA" w:rsidP="3372CE8F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The portal is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not</w:t>
      </w:r>
      <w:r w:rsidRPr="3372CE8F">
        <w:rPr>
          <w:rFonts w:ascii="Aptos" w:eastAsia="Aptos" w:hAnsi="Aptos" w:cs="Aptos"/>
          <w:sz w:val="20"/>
          <w:szCs w:val="20"/>
        </w:rPr>
        <w:t xml:space="preserve"> appropriate for urgent issues, new symptoms, or medication adjustments.</w:t>
      </w:r>
    </w:p>
    <w:p w14:paraId="1EB29D17" w14:textId="0F99166E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b/>
          <w:bCs/>
          <w:sz w:val="20"/>
          <w:szCs w:val="20"/>
        </w:rPr>
        <w:t>Phone Calls</w:t>
      </w:r>
    </w:p>
    <w:p w14:paraId="05F683E0" w14:textId="0DC23FB3" w:rsidR="439093FA" w:rsidRDefault="439093FA" w:rsidP="3372CE8F">
      <w:pPr>
        <w:pStyle w:val="ListParagraph"/>
        <w:numPr>
          <w:ilvl w:val="0"/>
          <w:numId w:val="24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Phone hours: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Mon–Thu 8:00 AM–2:30 PM</w:t>
      </w:r>
      <w:r w:rsidRPr="3372CE8F">
        <w:rPr>
          <w:rFonts w:ascii="Aptos" w:eastAsia="Aptos" w:hAnsi="Aptos" w:cs="Aptos"/>
          <w:sz w:val="20"/>
          <w:szCs w:val="20"/>
        </w:rPr>
        <w:t xml:space="preserve"> and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Fri 8:00 AM–11:30 AM</w:t>
      </w:r>
      <w:r w:rsidRPr="3372CE8F">
        <w:rPr>
          <w:rFonts w:ascii="Aptos" w:eastAsia="Aptos" w:hAnsi="Aptos" w:cs="Aptos"/>
          <w:sz w:val="20"/>
          <w:szCs w:val="20"/>
        </w:rPr>
        <w:t>.</w:t>
      </w:r>
    </w:p>
    <w:p w14:paraId="10377FD3" w14:textId="3525E651" w:rsidR="439093FA" w:rsidRDefault="439093FA" w:rsidP="3372CE8F">
      <w:pPr>
        <w:pStyle w:val="ListParagraph"/>
        <w:numPr>
          <w:ilvl w:val="0"/>
          <w:numId w:val="24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Calls received outside these hours will be returned on the next business day.</w:t>
      </w:r>
    </w:p>
    <w:p w14:paraId="7CD426DA" w14:textId="158E0789" w:rsidR="439093FA" w:rsidRDefault="439093FA" w:rsidP="3372CE8F">
      <w:pPr>
        <w:pStyle w:val="ListParagraph"/>
        <w:numPr>
          <w:ilvl w:val="0"/>
          <w:numId w:val="24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Our physician sees patients five days a week; scheduled appointments must be prioritized.</w:t>
      </w:r>
    </w:p>
    <w:p w14:paraId="31B2FDE2" w14:textId="11A2E1C9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b/>
          <w:bCs/>
          <w:sz w:val="20"/>
          <w:szCs w:val="20"/>
        </w:rPr>
        <w:t>2. Prescription Refill Requests</w:t>
      </w:r>
    </w:p>
    <w:p w14:paraId="2ACA3B98" w14:textId="569A4181" w:rsidR="439093FA" w:rsidRDefault="439093FA" w:rsidP="3372CE8F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Submit refill requests through the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patient portal</w:t>
      </w:r>
      <w:r w:rsidRPr="3372CE8F">
        <w:rPr>
          <w:rFonts w:ascii="Aptos" w:eastAsia="Aptos" w:hAnsi="Aptos" w:cs="Aptos"/>
          <w:sz w:val="20"/>
          <w:szCs w:val="20"/>
        </w:rPr>
        <w:t xml:space="preserve"> or your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pharmacy</w:t>
      </w:r>
      <w:r w:rsidRPr="3372CE8F">
        <w:rPr>
          <w:rFonts w:ascii="Aptos" w:eastAsia="Aptos" w:hAnsi="Aptos" w:cs="Aptos"/>
          <w:sz w:val="20"/>
          <w:szCs w:val="20"/>
        </w:rPr>
        <w:t>.</w:t>
      </w:r>
    </w:p>
    <w:p w14:paraId="4AA7AE0D" w14:textId="1336CCC0" w:rsidR="439093FA" w:rsidRDefault="439093FA" w:rsidP="3372CE8F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Please allow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up to 72 business hours</w:t>
      </w:r>
      <w:r w:rsidRPr="3372CE8F">
        <w:rPr>
          <w:rFonts w:ascii="Aptos" w:eastAsia="Aptos" w:hAnsi="Aptos" w:cs="Aptos"/>
          <w:sz w:val="20"/>
          <w:szCs w:val="20"/>
        </w:rPr>
        <w:t xml:space="preserve"> for processing.</w:t>
      </w:r>
    </w:p>
    <w:p w14:paraId="6B76BC02" w14:textId="6B13E26F" w:rsidR="439093FA" w:rsidRDefault="439093FA" w:rsidP="3372CE8F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Request refills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one week before</w:t>
      </w:r>
      <w:r w:rsidRPr="3372CE8F">
        <w:rPr>
          <w:rFonts w:ascii="Aptos" w:eastAsia="Aptos" w:hAnsi="Aptos" w:cs="Aptos"/>
          <w:sz w:val="20"/>
          <w:szCs w:val="20"/>
        </w:rPr>
        <w:t xml:space="preserve"> running out of medication.</w:t>
      </w:r>
    </w:p>
    <w:p w14:paraId="2DBCA2B8" w14:textId="24FC033E" w:rsidR="439093FA" w:rsidRDefault="439093FA" w:rsidP="3372CE8F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If you have not been seen in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over 11 months</w:t>
      </w:r>
      <w:r w:rsidRPr="3372CE8F">
        <w:rPr>
          <w:rFonts w:ascii="Aptos" w:eastAsia="Aptos" w:hAnsi="Aptos" w:cs="Aptos"/>
          <w:sz w:val="20"/>
          <w:szCs w:val="20"/>
        </w:rPr>
        <w:t>, prescriptions cannot be renewed.</w:t>
      </w:r>
    </w:p>
    <w:p w14:paraId="27FEB997" w14:textId="6A23F761" w:rsidR="439093FA" w:rsidRDefault="439093FA" w:rsidP="3372CE8F">
      <w:pPr>
        <w:spacing w:after="0"/>
      </w:pPr>
      <w:r w:rsidRPr="3372CE8F">
        <w:rPr>
          <w:rFonts w:ascii="Aptos" w:eastAsia="Aptos" w:hAnsi="Aptos" w:cs="Aptos"/>
          <w:sz w:val="20"/>
          <w:szCs w:val="20"/>
        </w:rPr>
        <w:t xml:space="preserve"> Please schedule a follow‑up to avoid gaps in care. If an appointment is not scheduled, you may need to contact your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Primary Care Provider (PCP)</w:t>
      </w:r>
      <w:r w:rsidRPr="3372CE8F">
        <w:rPr>
          <w:rFonts w:ascii="Aptos" w:eastAsia="Aptos" w:hAnsi="Aptos" w:cs="Aptos"/>
          <w:sz w:val="20"/>
          <w:szCs w:val="20"/>
        </w:rPr>
        <w:t xml:space="preserve"> for medication continuity.</w:t>
      </w:r>
    </w:p>
    <w:p w14:paraId="538E5BEB" w14:textId="04563442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b/>
          <w:bCs/>
          <w:sz w:val="20"/>
          <w:szCs w:val="20"/>
        </w:rPr>
        <w:t>3. Scheduling Appointments</w:t>
      </w:r>
    </w:p>
    <w:p w14:paraId="3FD3FC6F" w14:textId="5B51EE4F" w:rsidR="439093FA" w:rsidRDefault="439093FA" w:rsidP="3372CE8F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Any concern beyond simple questions — including new symptoms, medication changes, or evaluation of outside records — requires a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scheduled visit</w:t>
      </w:r>
      <w:r w:rsidRPr="3372CE8F">
        <w:rPr>
          <w:rFonts w:ascii="Aptos" w:eastAsia="Aptos" w:hAnsi="Aptos" w:cs="Aptos"/>
          <w:sz w:val="20"/>
          <w:szCs w:val="20"/>
        </w:rPr>
        <w:t xml:space="preserve"> (in‑person or telemedicine).</w:t>
      </w:r>
    </w:p>
    <w:p w14:paraId="22E0320C" w14:textId="0F185F06" w:rsidR="439093FA" w:rsidRDefault="439093FA" w:rsidP="3372CE8F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Routine follow‑ups for chronic conditions should be completed as recommended to ensure safe and effective care.</w:t>
      </w:r>
    </w:p>
    <w:p w14:paraId="677E5A9C" w14:textId="2EEAAF46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b/>
          <w:bCs/>
          <w:sz w:val="20"/>
          <w:szCs w:val="20"/>
        </w:rPr>
        <w:t>4. Follow‑Up Appointments</w:t>
      </w:r>
    </w:p>
    <w:p w14:paraId="5E126EA3" w14:textId="269E6DBF" w:rsidR="439093FA" w:rsidRDefault="439093FA" w:rsidP="3372CE8F">
      <w:pPr>
        <w:pStyle w:val="ListParagraph"/>
        <w:numPr>
          <w:ilvl w:val="0"/>
          <w:numId w:val="20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Patients are responsible for completing recommended follow‑ups in a timely manner.</w:t>
      </w:r>
    </w:p>
    <w:p w14:paraId="117001AA" w14:textId="557D815C" w:rsidR="439093FA" w:rsidRDefault="439093FA" w:rsidP="3372CE8F">
      <w:pPr>
        <w:pStyle w:val="ListParagraph"/>
        <w:numPr>
          <w:ilvl w:val="0"/>
          <w:numId w:val="20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Repeated delays or failure to follow medical advice may limit our ability to provide ongoing management until an appropriate visit is completed.</w:t>
      </w:r>
    </w:p>
    <w:p w14:paraId="72E1A40B" w14:textId="36B4C282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b/>
          <w:bCs/>
          <w:sz w:val="20"/>
          <w:szCs w:val="20"/>
        </w:rPr>
        <w:t>5. Non‑Endocrine Issues</w:t>
      </w:r>
    </w:p>
    <w:p w14:paraId="7AAD6870" w14:textId="22C4349F" w:rsidR="439093FA" w:rsidRDefault="439093FA" w:rsidP="3372CE8F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Our office manages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endocrine‑related conditions only</w:t>
      </w:r>
      <w:r w:rsidRPr="3372CE8F">
        <w:rPr>
          <w:rFonts w:ascii="Aptos" w:eastAsia="Aptos" w:hAnsi="Aptos" w:cs="Aptos"/>
          <w:sz w:val="20"/>
          <w:szCs w:val="20"/>
        </w:rPr>
        <w:t>.</w:t>
      </w:r>
    </w:p>
    <w:p w14:paraId="5FDF4492" w14:textId="45DE7E3F" w:rsidR="439093FA" w:rsidRDefault="439093FA" w:rsidP="3372CE8F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For concerns outside of endocrinology, please contact your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Primary Care Provider (PCP)</w:t>
      </w:r>
      <w:r w:rsidRPr="3372CE8F">
        <w:rPr>
          <w:rFonts w:ascii="Aptos" w:eastAsia="Aptos" w:hAnsi="Aptos" w:cs="Aptos"/>
          <w:sz w:val="20"/>
          <w:szCs w:val="20"/>
        </w:rPr>
        <w:t>.</w:t>
      </w:r>
    </w:p>
    <w:p w14:paraId="1EC56A96" w14:textId="58B4B403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b/>
          <w:bCs/>
          <w:sz w:val="20"/>
          <w:szCs w:val="20"/>
        </w:rPr>
        <w:t>6. Behavior &amp; Communication Expectations</w:t>
      </w:r>
    </w:p>
    <w:p w14:paraId="7030A0A6" w14:textId="39F3A4FB" w:rsidR="439093FA" w:rsidRDefault="439093FA" w:rsidP="3372CE8F">
      <w:pPr>
        <w:pStyle w:val="ListParagraph"/>
        <w:numPr>
          <w:ilvl w:val="0"/>
          <w:numId w:val="13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Respectful and professional communication is required for all interactions.</w:t>
      </w:r>
    </w:p>
    <w:p w14:paraId="0279A8B6" w14:textId="30A3D279" w:rsidR="439093FA" w:rsidRDefault="439093FA" w:rsidP="3372CE8F">
      <w:pPr>
        <w:pStyle w:val="ListParagraph"/>
        <w:numPr>
          <w:ilvl w:val="0"/>
          <w:numId w:val="13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Aggressive, threatening, or excessive communication may require a scheduled visit to address concerns.</w:t>
      </w:r>
    </w:p>
    <w:p w14:paraId="0A6B40DA" w14:textId="585AF282" w:rsidR="439093FA" w:rsidRDefault="439093FA" w:rsidP="3372CE8F">
      <w:pPr>
        <w:pStyle w:val="ListParagraph"/>
        <w:numPr>
          <w:ilvl w:val="0"/>
          <w:numId w:val="13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Continued disruptive behavior after a warning may result in discharge from the practice.</w:t>
      </w:r>
    </w:p>
    <w:p w14:paraId="6B77A9D2" w14:textId="1D50012F" w:rsidR="439093FA" w:rsidRDefault="439093FA" w:rsidP="3372CE8F">
      <w:pPr>
        <w:spacing w:before="240" w:after="240"/>
      </w:pPr>
      <w:r w:rsidRPr="3372CE8F">
        <w:rPr>
          <w:rFonts w:ascii="Aptos" w:eastAsia="Aptos" w:hAnsi="Aptos" w:cs="Aptos"/>
          <w:b/>
          <w:bCs/>
          <w:sz w:val="20"/>
          <w:szCs w:val="20"/>
        </w:rPr>
        <w:t>7. Emergency Situations</w:t>
      </w:r>
    </w:p>
    <w:p w14:paraId="67FA361A" w14:textId="79D08F30" w:rsidR="439093FA" w:rsidRDefault="439093FA" w:rsidP="3372CE8F">
      <w:pPr>
        <w:pStyle w:val="ListParagraph"/>
        <w:numPr>
          <w:ilvl w:val="0"/>
          <w:numId w:val="17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 xml:space="preserve">For emergencies, call </w:t>
      </w:r>
      <w:r w:rsidRPr="3372CE8F">
        <w:rPr>
          <w:rFonts w:ascii="Aptos" w:eastAsia="Aptos" w:hAnsi="Aptos" w:cs="Aptos"/>
          <w:b/>
          <w:bCs/>
          <w:sz w:val="20"/>
          <w:szCs w:val="20"/>
        </w:rPr>
        <w:t>911</w:t>
      </w:r>
      <w:r w:rsidRPr="3372CE8F">
        <w:rPr>
          <w:rFonts w:ascii="Aptos" w:eastAsia="Aptos" w:hAnsi="Aptos" w:cs="Aptos"/>
          <w:sz w:val="20"/>
          <w:szCs w:val="20"/>
        </w:rPr>
        <w:t xml:space="preserve"> or go to the nearest emergency room.</w:t>
      </w:r>
    </w:p>
    <w:p w14:paraId="537469FD" w14:textId="266BEB6C" w:rsidR="439093FA" w:rsidRDefault="439093FA" w:rsidP="3372CE8F">
      <w:pPr>
        <w:pStyle w:val="ListParagraph"/>
        <w:numPr>
          <w:ilvl w:val="0"/>
          <w:numId w:val="17"/>
        </w:numPr>
        <w:spacing w:after="0"/>
        <w:rPr>
          <w:rFonts w:ascii="Aptos" w:eastAsia="Aptos" w:hAnsi="Aptos" w:cs="Aptos"/>
          <w:sz w:val="20"/>
          <w:szCs w:val="20"/>
        </w:rPr>
      </w:pPr>
      <w:r w:rsidRPr="3372CE8F">
        <w:rPr>
          <w:rFonts w:ascii="Aptos" w:eastAsia="Aptos" w:hAnsi="Aptos" w:cs="Aptos"/>
          <w:sz w:val="20"/>
          <w:szCs w:val="20"/>
        </w:rPr>
        <w:t>Our office cannot provide urgent or emergency care through the phone or patient portal.</w:t>
      </w:r>
    </w:p>
    <w:p w14:paraId="08B75699" w14:textId="77777777" w:rsidR="00C268C7" w:rsidRDefault="439093FA" w:rsidP="001324FA">
      <w:pPr>
        <w:spacing w:before="240" w:after="240"/>
      </w:pPr>
      <w:r w:rsidRPr="3372CE8F">
        <w:rPr>
          <w:rFonts w:ascii="Aptos" w:eastAsia="Aptos" w:hAnsi="Aptos" w:cs="Aptos"/>
          <w:sz w:val="20"/>
          <w:szCs w:val="20"/>
        </w:rPr>
        <w:t>We appreciate your cooperation and understanding. Our goal is to provide the highest quality endocrine care in a timely, safe, and effective manner.</w:t>
      </w:r>
    </w:p>
    <w:p w14:paraId="21C89C30" w14:textId="77777777" w:rsidR="00BE2099" w:rsidRDefault="00874156" w:rsidP="00801E48">
      <w:pPr>
        <w:spacing w:before="240" w:after="240"/>
      </w:pPr>
      <w:r>
        <w:br/>
      </w:r>
      <w:r w:rsidR="1CA82673" w:rsidRPr="009D7266">
        <w:rPr>
          <w:sz w:val="20"/>
          <w:szCs w:val="20"/>
        </w:rPr>
        <w:t xml:space="preserve">Bellevue Endocrine Consultants </w:t>
      </w:r>
    </w:p>
    <w:p w14:paraId="67FC5F4E" w14:textId="44DE5DFD" w:rsidR="00874156" w:rsidRPr="00801E48" w:rsidRDefault="00874156" w:rsidP="00801E48">
      <w:pPr>
        <w:spacing w:before="240" w:after="240"/>
      </w:pPr>
      <w:r w:rsidRPr="00FE760B">
        <w:rPr>
          <w:sz w:val="20"/>
          <w:szCs w:val="20"/>
          <w:lang w:val="fr-FR"/>
        </w:rPr>
        <w:t>Mandana Ahmadian, MD PLLC</w:t>
      </w:r>
    </w:p>
    <w:p w14:paraId="6201DDBB" w14:textId="61508FCA" w:rsidR="00E37BA3" w:rsidRPr="00FE760B" w:rsidRDefault="00E37BA3" w:rsidP="00874156">
      <w:pPr>
        <w:rPr>
          <w:sz w:val="20"/>
          <w:szCs w:val="20"/>
          <w:lang w:val="fr-FR"/>
        </w:rPr>
      </w:pPr>
    </w:p>
    <w:p w14:paraId="03C72266" w14:textId="77777777" w:rsidR="00874156" w:rsidRPr="00FE760B" w:rsidRDefault="00874156" w:rsidP="00874156">
      <w:pPr>
        <w:rPr>
          <w:sz w:val="20"/>
          <w:szCs w:val="20"/>
          <w:lang w:val="fr-FR"/>
        </w:rPr>
      </w:pPr>
    </w:p>
    <w:p w14:paraId="1CCDE4CB" w14:textId="72C19510" w:rsidR="00874156" w:rsidRPr="00874156" w:rsidRDefault="00874156" w:rsidP="00874156">
      <w:pPr>
        <w:rPr>
          <w:sz w:val="22"/>
          <w:szCs w:val="22"/>
          <w:lang w:val="fr-FR"/>
        </w:rPr>
      </w:pPr>
    </w:p>
    <w:p w14:paraId="57D4065F" w14:textId="77777777" w:rsidR="00874156" w:rsidRPr="00E37BA3" w:rsidRDefault="00874156">
      <w:pPr>
        <w:rPr>
          <w:sz w:val="22"/>
          <w:szCs w:val="22"/>
          <w:lang w:val="fr-FR"/>
        </w:rPr>
      </w:pPr>
    </w:p>
    <w:sectPr w:rsidR="00874156" w:rsidRPr="00E37B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3F8D"/>
    <w:multiLevelType w:val="multilevel"/>
    <w:tmpl w:val="69BE3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E5F2C"/>
    <w:multiLevelType w:val="multilevel"/>
    <w:tmpl w:val="E34E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54E2E"/>
    <w:multiLevelType w:val="hybridMultilevel"/>
    <w:tmpl w:val="FFFFFFFF"/>
    <w:lvl w:ilvl="0" w:tplc="CF8A8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AC26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20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0C7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CE0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5600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140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4290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7EAB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D1683"/>
    <w:multiLevelType w:val="multilevel"/>
    <w:tmpl w:val="A61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B69FB3"/>
    <w:multiLevelType w:val="hybridMultilevel"/>
    <w:tmpl w:val="FFFFFFFF"/>
    <w:lvl w:ilvl="0" w:tplc="E216E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260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8EE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3A0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4267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9A2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C05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EA0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92D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35919"/>
    <w:multiLevelType w:val="hybridMultilevel"/>
    <w:tmpl w:val="FFFFFFFF"/>
    <w:lvl w:ilvl="0" w:tplc="AD82E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606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164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1C5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0A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308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B03B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0CA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667C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86A9B"/>
    <w:multiLevelType w:val="hybridMultilevel"/>
    <w:tmpl w:val="FFFFFFFF"/>
    <w:lvl w:ilvl="0" w:tplc="674A0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C2C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AC6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788B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C438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42CA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E2C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64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CC6C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761"/>
    <w:multiLevelType w:val="hybridMultilevel"/>
    <w:tmpl w:val="FFFFFFFF"/>
    <w:lvl w:ilvl="0" w:tplc="CEB47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C24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FCB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C28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2C3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568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2CCD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722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F2D0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67F7B"/>
    <w:multiLevelType w:val="multilevel"/>
    <w:tmpl w:val="D03AD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C9535E"/>
    <w:multiLevelType w:val="hybridMultilevel"/>
    <w:tmpl w:val="FFFFFFFF"/>
    <w:lvl w:ilvl="0" w:tplc="2A4603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8AF5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4CB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C3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68B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D00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A6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5A0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2AA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3FDED"/>
    <w:multiLevelType w:val="hybridMultilevel"/>
    <w:tmpl w:val="FFFFFFFF"/>
    <w:lvl w:ilvl="0" w:tplc="DD22E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6CF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684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9641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225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09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124E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542A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1C02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D28FB"/>
    <w:multiLevelType w:val="multilevel"/>
    <w:tmpl w:val="DE8E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FE8CFF"/>
    <w:multiLevelType w:val="hybridMultilevel"/>
    <w:tmpl w:val="FFFFFFFF"/>
    <w:lvl w:ilvl="0" w:tplc="07A83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BC8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6AF9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620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AA0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040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633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B6E0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742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AAA4C"/>
    <w:multiLevelType w:val="hybridMultilevel"/>
    <w:tmpl w:val="FFFFFFFF"/>
    <w:lvl w:ilvl="0" w:tplc="7F94D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9A71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385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2AD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4C7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0A4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6AD5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BE82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50AE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021E50"/>
    <w:multiLevelType w:val="multilevel"/>
    <w:tmpl w:val="3A10C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CD1099"/>
    <w:multiLevelType w:val="hybridMultilevel"/>
    <w:tmpl w:val="FFFFFFFF"/>
    <w:lvl w:ilvl="0" w:tplc="2A460E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D20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1E7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6036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EA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9C8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05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20FD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5E52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D8AF2"/>
    <w:multiLevelType w:val="hybridMultilevel"/>
    <w:tmpl w:val="FFFFFFFF"/>
    <w:lvl w:ilvl="0" w:tplc="24DC8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E018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E6CB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04F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2AB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F86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269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38E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948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025933"/>
    <w:multiLevelType w:val="hybridMultilevel"/>
    <w:tmpl w:val="FFFFFFFF"/>
    <w:lvl w:ilvl="0" w:tplc="F9E0A9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200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C487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88C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320B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D09B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241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62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364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46F93"/>
    <w:multiLevelType w:val="multilevel"/>
    <w:tmpl w:val="6728F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687FC7"/>
    <w:multiLevelType w:val="multilevel"/>
    <w:tmpl w:val="7F0C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7167EC"/>
    <w:multiLevelType w:val="hybridMultilevel"/>
    <w:tmpl w:val="FFFFFFFF"/>
    <w:lvl w:ilvl="0" w:tplc="88468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3A7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AC3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A2F0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FAE4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EEA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AC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0A5C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6A63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D42067"/>
    <w:multiLevelType w:val="hybridMultilevel"/>
    <w:tmpl w:val="FFFFFFFF"/>
    <w:lvl w:ilvl="0" w:tplc="A5009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1834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27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84C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24C2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9ED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66B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AB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0810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A364A2"/>
    <w:multiLevelType w:val="multilevel"/>
    <w:tmpl w:val="F310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2F9323"/>
    <w:multiLevelType w:val="hybridMultilevel"/>
    <w:tmpl w:val="FFFFFFFF"/>
    <w:lvl w:ilvl="0" w:tplc="E72AF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C4B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288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4CD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6ED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F20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1073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26B6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D05D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753102">
    <w:abstractNumId w:val="14"/>
  </w:num>
  <w:num w:numId="2" w16cid:durableId="1181628231">
    <w:abstractNumId w:val="23"/>
  </w:num>
  <w:num w:numId="3" w16cid:durableId="1193494633">
    <w:abstractNumId w:val="13"/>
  </w:num>
  <w:num w:numId="4" w16cid:durableId="1226994762">
    <w:abstractNumId w:val="15"/>
  </w:num>
  <w:num w:numId="5" w16cid:durableId="1250967019">
    <w:abstractNumId w:val="5"/>
  </w:num>
  <w:num w:numId="6" w16cid:durableId="1251350190">
    <w:abstractNumId w:val="2"/>
  </w:num>
  <w:num w:numId="7" w16cid:durableId="1253465493">
    <w:abstractNumId w:val="0"/>
  </w:num>
  <w:num w:numId="8" w16cid:durableId="13314456">
    <w:abstractNumId w:val="19"/>
  </w:num>
  <w:num w:numId="9" w16cid:durableId="1411658231">
    <w:abstractNumId w:val="18"/>
  </w:num>
  <w:num w:numId="10" w16cid:durableId="1440566497">
    <w:abstractNumId w:val="3"/>
  </w:num>
  <w:num w:numId="11" w16cid:durableId="1506171610">
    <w:abstractNumId w:val="7"/>
  </w:num>
  <w:num w:numId="12" w16cid:durableId="1578784118">
    <w:abstractNumId w:val="16"/>
  </w:num>
  <w:num w:numId="13" w16cid:durableId="1674841939">
    <w:abstractNumId w:val="21"/>
  </w:num>
  <w:num w:numId="14" w16cid:durableId="1690571388">
    <w:abstractNumId w:val="10"/>
  </w:num>
  <w:num w:numId="15" w16cid:durableId="1750885220">
    <w:abstractNumId w:val="1"/>
  </w:num>
  <w:num w:numId="16" w16cid:durableId="1883402072">
    <w:abstractNumId w:val="11"/>
  </w:num>
  <w:num w:numId="17" w16cid:durableId="188373263">
    <w:abstractNumId w:val="4"/>
  </w:num>
  <w:num w:numId="18" w16cid:durableId="1988196325">
    <w:abstractNumId w:val="20"/>
  </w:num>
  <w:num w:numId="19" w16cid:durableId="2143228434">
    <w:abstractNumId w:val="8"/>
  </w:num>
  <w:num w:numId="20" w16cid:durableId="397361169">
    <w:abstractNumId w:val="17"/>
  </w:num>
  <w:num w:numId="21" w16cid:durableId="568078654">
    <w:abstractNumId w:val="6"/>
  </w:num>
  <w:num w:numId="22" w16cid:durableId="779687357">
    <w:abstractNumId w:val="22"/>
  </w:num>
  <w:num w:numId="23" w16cid:durableId="992753643">
    <w:abstractNumId w:val="9"/>
  </w:num>
  <w:num w:numId="24" w16cid:durableId="9936082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56"/>
    <w:rsid w:val="001324FA"/>
    <w:rsid w:val="00192435"/>
    <w:rsid w:val="003044BF"/>
    <w:rsid w:val="004B5F94"/>
    <w:rsid w:val="007432CD"/>
    <w:rsid w:val="00801E48"/>
    <w:rsid w:val="00874156"/>
    <w:rsid w:val="009D7266"/>
    <w:rsid w:val="00BE098A"/>
    <w:rsid w:val="00BE2099"/>
    <w:rsid w:val="00C268C7"/>
    <w:rsid w:val="00C570EB"/>
    <w:rsid w:val="00D50FE6"/>
    <w:rsid w:val="00DF57D9"/>
    <w:rsid w:val="00DF6A0C"/>
    <w:rsid w:val="00E37B53"/>
    <w:rsid w:val="00E37BA3"/>
    <w:rsid w:val="00ED3612"/>
    <w:rsid w:val="00FE760B"/>
    <w:rsid w:val="1CA82673"/>
    <w:rsid w:val="3372CE8F"/>
    <w:rsid w:val="439093FA"/>
    <w:rsid w:val="714FC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7E42A"/>
  <w15:chartTrackingRefBased/>
  <w15:docId w15:val="{3905982E-4F8F-4807-95F6-DE0360E6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1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1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1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1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1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1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1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1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1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1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1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1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1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1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1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1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1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2383</Characters>
  <Application>Microsoft Office Word</Application>
  <DocSecurity>0</DocSecurity>
  <Lines>41</Lines>
  <Paragraphs>12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mandana ahmadian</dc:creator>
  <cp:keywords/>
  <dc:description/>
  <cp:lastModifiedBy>mandana ahmadian</cp:lastModifiedBy>
  <cp:revision>3</cp:revision>
  <cp:lastPrinted>2025-05-16T15:01:00Z</cp:lastPrinted>
  <dcterms:created xsi:type="dcterms:W3CDTF">2026-01-29T03:19:00Z</dcterms:created>
  <dcterms:modified xsi:type="dcterms:W3CDTF">2026-01-29T03:19:00Z</dcterms:modified>
</cp:coreProperties>
</file>